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>
        <w:trPr/>
        <w:tc>
          <w:tcPr>
            <w:tcW w:w="47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Наименование предприятия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ООО «База отдыха «Кооператор»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Юридический адрес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398600</w:t>
            </w: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 г.</w:t>
            </w: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Липецк,</w:t>
            </w: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ул</w:t>
            </w: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.</w:t>
            </w: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 Алмазная,</w:t>
            </w: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владение 12а</w:t>
            </w: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, пом.5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Фактический адрес/адрес местонахождения, оказания услуг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8"/>
                <w:szCs w:val="28"/>
              </w:rPr>
              <w:t xml:space="preserve">399071 </w:t>
            </w:r>
            <w:r>
              <w:rPr>
                <w:rFonts w:ascii="Courier New" w:hAnsi="Courier New" w:cs="Courier New"/>
                <w:b/>
                <w:color w:val="000000" w:themeColor="text1"/>
                <w:sz w:val="28"/>
                <w:szCs w:val="28"/>
              </w:rPr>
              <w:t xml:space="preserve">Липе</w:t>
            </w:r>
            <w:r>
              <w:rPr>
                <w:rFonts w:ascii="Courier New" w:hAnsi="Courier New" w:cs="Courier New"/>
                <w:b/>
                <w:color w:val="000000" w:themeColor="text1"/>
                <w:sz w:val="28"/>
                <w:szCs w:val="28"/>
              </w:rPr>
              <w:t xml:space="preserve">цкая область, </w:t>
            </w:r>
            <w:r>
              <w:rPr>
                <w:rFonts w:ascii="Courier New" w:hAnsi="Courier New" w:cs="Courier New"/>
                <w:b/>
                <w:color w:val="000000" w:themeColor="text1"/>
                <w:sz w:val="28"/>
                <w:szCs w:val="28"/>
              </w:rPr>
              <w:t xml:space="preserve">Грязинский</w:t>
            </w:r>
            <w:r>
              <w:rPr>
                <w:rFonts w:ascii="Courier New" w:hAnsi="Courier New" w:cs="Courier New"/>
                <w:b/>
                <w:color w:val="000000" w:themeColor="text1"/>
                <w:sz w:val="28"/>
                <w:szCs w:val="28"/>
              </w:rPr>
              <w:t xml:space="preserve"> район,</w:t>
            </w:r>
            <w:r/>
          </w:p>
          <w:p>
            <w:pPr>
              <w:spacing w:lineRule="auto" w:line="240" w:after="0"/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8"/>
                <w:szCs w:val="28"/>
              </w:rPr>
              <w:t xml:space="preserve">с.</w:t>
            </w:r>
            <w:r>
              <w:rPr>
                <w:rFonts w:ascii="Courier New" w:hAnsi="Courier New" w:cs="Courier New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Courier New" w:hAnsi="Courier New" w:cs="Courier New"/>
                <w:b/>
                <w:color w:val="000000" w:themeColor="text1"/>
                <w:sz w:val="28"/>
                <w:szCs w:val="28"/>
              </w:rPr>
              <w:t xml:space="preserve">Казинка</w:t>
            </w:r>
            <w:r>
              <w:rPr>
                <w:rFonts w:ascii="Courier New" w:hAnsi="Courier New" w:cs="Courier New"/>
                <w:b/>
                <w:color w:val="000000" w:themeColor="text1"/>
                <w:sz w:val="28"/>
                <w:szCs w:val="28"/>
              </w:rPr>
              <w:t xml:space="preserve">,</w:t>
            </w:r>
            <w:r/>
          </w:p>
          <w:p>
            <w:pPr>
              <w:spacing w:lineRule="auto" w:line="240" w:after="0"/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8"/>
                <w:szCs w:val="28"/>
              </w:rPr>
              <w:t xml:space="preserve">База отдыха Кооператор 1тер</w:t>
            </w:r>
            <w:r>
              <w:rPr>
                <w:rFonts w:ascii="Courier New" w:hAnsi="Courier New" w:cs="Courier New"/>
                <w:b/>
                <w:color w:val="000000" w:themeColor="text1"/>
                <w:sz w:val="28"/>
                <w:szCs w:val="28"/>
              </w:rPr>
              <w:t xml:space="preserve">, здание 1,2,3</w:t>
            </w:r>
            <w:r/>
          </w:p>
          <w:p>
            <w:pPr>
              <w:spacing w:lineRule="auto" w:line="240" w:after="0"/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8"/>
                <w:szCs w:val="28"/>
              </w:rPr>
              <w:t xml:space="preserve"> 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ИНН/КПП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Courier New" w:hAnsi="Courier New" w:cs="Courier New"/>
                <w:b/>
                <w:color w:val="00000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color w:val="000000" w:themeColor="text1"/>
                <w:sz w:val="28"/>
                <w:szCs w:val="28"/>
              </w:rPr>
              <w:t xml:space="preserve">4825044101/482301001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ОГРН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1064823000813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р/с в </w:t>
            </w: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ЛИПЕЦКОЕ ОТДЕЛЕНИЕ N8593 ПАО СБЕРБАНК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40702810235000006514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к/с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30101810800000000604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БИК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044206604</w:t>
            </w:r>
            <w:r/>
          </w:p>
        </w:tc>
      </w:tr>
      <w:tr>
        <w:trPr/>
        <w:tc>
          <w:tcPr>
            <w:tcW w:w="47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Директор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Якушов</w:t>
            </w: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 Александр Иванович</w:t>
            </w: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, действующий на основании Устава</w:t>
            </w:r>
            <w:r/>
          </w:p>
        </w:tc>
      </w:tr>
      <w:tr>
        <w:trPr/>
        <w:tc>
          <w:tcPr>
            <w:tcBorders>
              <w:bottom w:val="single" w:color="000000" w:sz="4" w:space="0"/>
            </w:tcBorders>
            <w:tcW w:w="47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ОКВЭД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55.23.2</w:t>
            </w:r>
            <w:r/>
          </w:p>
        </w:tc>
      </w:tr>
      <w:tr>
        <w:trPr/>
        <w:tc>
          <w:tcPr>
            <w:tcBorders>
              <w:bottom w:val="single" w:sz="4" w:space="0" w:color="auto"/>
            </w:tcBorders>
            <w:tcW w:w="478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ОКПО</w:t>
            </w:r>
            <w:r/>
          </w:p>
        </w:tc>
        <w:tc>
          <w:tcPr>
            <w:tcW w:w="4786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 xml:space="preserve">79324220</w:t>
            </w:r>
            <w:r/>
          </w:p>
        </w:tc>
      </w:tr>
    </w:tbl>
    <w:p>
      <w:pPr>
        <w:tabs>
          <w:tab w:val="center" w:pos="4677" w:leader="none"/>
        </w:tabs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</w:r>
      <w:r/>
    </w:p>
    <w:p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адрес для отправки/по</w:t>
      </w:r>
      <w:r>
        <w:rPr>
          <w:rFonts w:ascii="Courier New" w:hAnsi="Courier New" w:cs="Courier New"/>
          <w:b/>
          <w:sz w:val="28"/>
          <w:szCs w:val="28"/>
        </w:rPr>
        <w:t xml:space="preserve">лучении корреспонденции: </w:t>
      </w:r>
      <w:r>
        <w:rPr>
          <w:rFonts w:ascii="Courier New" w:hAnsi="Courier New" w:cs="Courier New"/>
          <w:b/>
          <w:sz w:val="28"/>
          <w:szCs w:val="28"/>
        </w:rPr>
        <w:br/>
      </w:r>
      <w:r>
        <w:rPr>
          <w:rFonts w:ascii="Courier New" w:hAnsi="Courier New" w:cs="Courier New"/>
          <w:b/>
          <w:sz w:val="28"/>
          <w:szCs w:val="28"/>
        </w:rPr>
        <w:t xml:space="preserve">398059 г.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>
        <w:rPr>
          <w:rFonts w:ascii="Courier New" w:hAnsi="Courier New" w:cs="Courier New"/>
          <w:b/>
          <w:sz w:val="28"/>
          <w:szCs w:val="28"/>
        </w:rPr>
        <w:t xml:space="preserve">Липецк ул. 50 лет НЛМК д.2а</w:t>
      </w:r>
      <w:r>
        <w:rPr>
          <w:rFonts w:ascii="Courier New" w:hAnsi="Courier New" w:cs="Courier New"/>
          <w:b/>
          <w:sz w:val="28"/>
          <w:szCs w:val="28"/>
        </w:rPr>
        <w:br/>
        <w:t xml:space="preserve">контактн</w:t>
      </w:r>
      <w:r>
        <w:rPr>
          <w:rFonts w:ascii="Courier New" w:hAnsi="Courier New" w:cs="Courier New"/>
          <w:b/>
          <w:sz w:val="28"/>
          <w:szCs w:val="28"/>
        </w:rPr>
        <w:t xml:space="preserve">ый номер телефона 8(4742)</w:t>
      </w:r>
      <w:r>
        <w:rPr>
          <w:rFonts w:ascii="Arial" w:hAnsi="Arial" w:cs="Arial" w:eastAsia="Arial"/>
          <w:b/>
          <w:color w:val="000000" w:themeColor="text1"/>
          <w:sz w:val="24"/>
        </w:rPr>
        <w:t xml:space="preserve">370077</w:t>
      </w:r>
      <w:r/>
    </w:p>
    <w:p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rPr>
      <w:rFonts w:ascii="Calibri" w:hAnsi="Calibri" w:cs="Times New Roman" w:eastAsia="Calibri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character" w:styleId="602" w:customStyle="1">
    <w:name w:val="apple-style-span"/>
    <w:basedOn w:val="599"/>
  </w:style>
  <w:style w:type="paragraph" w:styleId="603">
    <w:name w:val="Balloon Text"/>
    <w:basedOn w:val="598"/>
    <w:link w:val="604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604" w:customStyle="1">
    <w:name w:val="Текст выноски Знак"/>
    <w:basedOn w:val="599"/>
    <w:link w:val="603"/>
    <w:uiPriority w:val="99"/>
    <w:semiHidden/>
    <w:rPr>
      <w:rFonts w:ascii="Tahoma" w:hAnsi="Tahoma" w:cs="Tahoma" w:eastAsia="Calibri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>1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7</cp:revision>
  <dcterms:created xsi:type="dcterms:W3CDTF">2018-10-17T07:09:00Z</dcterms:created>
  <dcterms:modified xsi:type="dcterms:W3CDTF">2022-01-10T08:30:54Z</dcterms:modified>
</cp:coreProperties>
</file>